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w="http://schemas.openxmlformats.org/wordprocessingml/2006/main" xmlns:r="http://schemas.openxmlformats.org/officeDocument/2006/relationships" xmlns:wp="http://schemas.openxmlformats.org/drawingml/2006/wordprocessingDrawing">
  <w:body>
    <w:p>
      <w:pPr/>
      <w:bookmarkStart w:name="2192-1621928644363" w:id="1"/>
      <w:bookmarkEnd w:id="1"/>
      <w:r>
        <w:rPr>
          <w:rFonts w:ascii="Arial" w:hAnsi="Arial" w:cs="Arial" w:eastAsia="Arial"/>
          <w:color w:val="191919"/>
          <w:sz w:val="24"/>
          <w:highlight w:val="white"/>
        </w:rPr>
        <w:t>近年来，有声书市场火热，除各大音频平台之外，阅读应用、视频网站甚至是传统出版行业也都尝试进入有声书市场。有声书正在成为大众的重要阅读媒介。</w:t>
      </w:r>
    </w:p>
    <w:p>
      <w:pPr/>
      <w:bookmarkStart w:name="2492-1621928773608" w:id="2"/>
      <w:bookmarkEnd w:id="2"/>
      <w:r>
        <w:rPr>
          <w:rFonts w:ascii="Arial" w:hAnsi="Arial" w:cs="Arial" w:eastAsia="Arial"/>
          <w:color w:val="191919"/>
          <w:sz w:val="24"/>
          <w:highlight w:val="white"/>
        </w:rPr>
        <w:t>艾媒咨询分析师认为，数字化将持续改变我们的生活和工作，未来的人工智能与5G技术将给有声书行业带来极大的革新，带动有声书市场的持续增长。但目前整个行业缺乏数据收集和数据分析支撑以更好地为平台构建用户画像和了解用户阅读偏好。</w:t>
      </w:r>
    </w:p>
    <w:p>
      <w:pPr/>
      <w:bookmarkStart w:name="5933-1621928996615" w:id="3"/>
      <w:bookmarkEnd w:id="3"/>
    </w:p>
    <w:p>
      <w:pPr/>
      <w:bookmarkStart w:name="6270-1621928882101" w:id="4"/>
      <w:bookmarkEnd w:id="4"/>
      <w:r>
        <w:rPr>
          <w:rFonts w:ascii="Arial" w:hAnsi="Arial" w:cs="Arial" w:eastAsia="Arial"/>
          <w:color w:val="191919"/>
          <w:sz w:val="24"/>
          <w:highlight w:val="white"/>
        </w:rPr>
        <w:t>此流程主要通过分析各有声书平台的阅读量和点击率等数据指标统计分析以预测下一个爆款IP。</w:t>
      </w:r>
    </w:p>
    <w:p>
      <w:pPr/>
      <w:bookmarkStart w:name="5991-1621929063009" w:id="5"/>
      <w:bookmarkEnd w:id="5"/>
    </w:p>
    <w:p>
      <w:pPr/>
      <w:bookmarkStart w:name="5060-1621929063896" w:id="6"/>
      <w:bookmarkEnd w:id="6"/>
      <w:r>
        <w:rPr>
          <w:rFonts w:ascii="Arial" w:hAnsi="Arial" w:cs="Arial" w:eastAsia="Arial"/>
          <w:color w:val="191919"/>
          <w:sz w:val="24"/>
          <w:highlight w:val="white"/>
        </w:rPr>
        <w:t>流程描述：</w:t>
      </w:r>
    </w:p>
    <w:p>
      <w:pPr/>
      <w:bookmarkStart w:name="1237-1621929068944" w:id="7"/>
      <w:bookmarkEnd w:id="7"/>
      <w:r>
        <w:rPr>
          <w:rFonts w:ascii="Arial" w:hAnsi="Arial" w:cs="Arial" w:eastAsia="Arial"/>
          <w:color w:val="191919"/>
          <w:sz w:val="24"/>
          <w:highlight w:val="white"/>
        </w:rPr>
        <w:t>1. RPA机器人自动打开“喜马拉雅”网站</w:t>
      </w:r>
      <w:hyperlink r:id="rId3">
        <w:r>
          <w:rPr>
            <w:rFonts w:ascii="Arial" w:hAnsi="Arial" w:cs="Arial" w:eastAsia="Arial"/>
            <w:color w:val="003884"/>
            <w:sz w:val="24"/>
            <w:highlight w:val="white"/>
            <w:u w:val="single"/>
          </w:rPr>
          <w:t>https://www.ximalaya.com/</w:t>
        </w:r>
      </w:hyperlink>
      <w:r>
        <w:rPr>
          <w:rFonts w:ascii="Arial" w:hAnsi="Arial" w:cs="Arial" w:eastAsia="Arial"/>
          <w:color w:val="393939"/>
          <w:sz w:val="24"/>
          <w:highlight w:val="white"/>
        </w:rPr>
        <w:t>，点击“分类” -&gt;“有声书”进入有声书列表；</w:t>
      </w:r>
    </w:p>
    <w:p>
      <w:pPr/>
      <w:bookmarkStart w:name="5865-1621929185701" w:id="8"/>
      <w:bookmarkEnd w:id="8"/>
      <w:r>
        <w:drawing>
          <wp:inline distT="0" distR="0" distB="0" distL="0">
            <wp:extent cx="5267325" cy="3394569"/>
            <wp:docPr id="0" name="Drawing 0" descr="1621929182.png"/>
            <a:graphic xmlns:a="http://schemas.openxmlformats.org/drawingml/2006/main">
              <a:graphicData uri="http://schemas.openxmlformats.org/drawingml/2006/picture">
                <pic:pic xmlns:pic="http://schemas.openxmlformats.org/drawingml/2006/picture">
                  <pic:nvPicPr>
                    <pic:cNvPr id="0" name="Picture 0" descr="1621929182.png"/>
                    <pic:cNvPicPr>
                      <a:picLocks noChangeAspect="true"/>
                    </pic:cNvPicPr>
                  </pic:nvPicPr>
                  <pic:blipFill>
                    <a:blip r:embed="rId4"/>
                    <a:stretch>
                      <a:fillRect/>
                    </a:stretch>
                  </pic:blipFill>
                  <pic:spPr>
                    <a:xfrm>
                      <a:off x="0" y="0"/>
                      <a:ext cx="5267325" cy="3394569"/>
                    </a:xfrm>
                    <a:prstGeom prst="rect">
                      <a:avLst/>
                    </a:prstGeom>
                  </pic:spPr>
                </pic:pic>
              </a:graphicData>
            </a:graphic>
          </wp:inline>
        </w:drawing>
      </w:r>
    </w:p>
    <w:p>
      <w:pPr/>
      <w:bookmarkStart w:name="2394-1621929207644" w:id="9"/>
      <w:bookmarkEnd w:id="9"/>
    </w:p>
    <w:p>
      <w:pPr/>
      <w:bookmarkStart w:name="8861-1621929207644" w:id="10"/>
      <w:bookmarkEnd w:id="10"/>
      <w:r>
        <w:drawing>
          <wp:inline distT="0" distR="0" distB="0" distL="0">
            <wp:extent cx="4813300" cy="3650689"/>
            <wp:docPr id="1" name="Drawing 1" descr="1621929205(1).png"/>
            <a:graphic xmlns:a="http://schemas.openxmlformats.org/drawingml/2006/main">
              <a:graphicData uri="http://schemas.openxmlformats.org/drawingml/2006/picture">
                <pic:pic xmlns:pic="http://schemas.openxmlformats.org/drawingml/2006/picture">
                  <pic:nvPicPr>
                    <pic:cNvPr id="0" name="Picture 1" descr="1621929205(1).png"/>
                    <pic:cNvPicPr>
                      <a:picLocks noChangeAspect="true"/>
                    </pic:cNvPicPr>
                  </pic:nvPicPr>
                  <pic:blipFill>
                    <a:blip r:embed="rId5"/>
                    <a:stretch>
                      <a:fillRect/>
                    </a:stretch>
                  </pic:blipFill>
                  <pic:spPr>
                    <a:xfrm>
                      <a:off x="0" y="0"/>
                      <a:ext cx="4813300" cy="3650689"/>
                    </a:xfrm>
                    <a:prstGeom prst="rect">
                      <a:avLst/>
                    </a:prstGeom>
                  </pic:spPr>
                </pic:pic>
              </a:graphicData>
            </a:graphic>
          </wp:inline>
        </w:drawing>
      </w:r>
    </w:p>
    <w:p>
      <w:pPr/>
      <w:bookmarkStart w:name="5913-1621929189502" w:id="11"/>
      <w:bookmarkEnd w:id="11"/>
      <w:r>
        <w:rPr>
          <w:rFonts w:ascii="Arial" w:hAnsi="Arial" w:cs="Arial" w:eastAsia="Arial"/>
          <w:color w:val="393939"/>
          <w:sz w:val="24"/>
          <w:highlight w:val="white"/>
        </w:rPr>
        <w:t>2. 在“全部节目”列表中，按照默认“综合排序”抓取前100条有声读物，并依次点开抓取每一个有声书的名称、专辑主播、评分、阅读量、内容简介以及标签。</w:t>
      </w:r>
    </w:p>
    <w:p>
      <w:pPr/>
      <w:bookmarkStart w:name="5435-1621930234730" w:id="12"/>
      <w:bookmarkEnd w:id="12"/>
      <w:r>
        <w:rPr>
          <w:rFonts w:ascii="Arial" w:hAnsi="Arial" w:cs="Arial" w:eastAsia="Arial"/>
          <w:color w:val="393939"/>
          <w:sz w:val="24"/>
          <w:highlight w:val="white"/>
        </w:rPr>
        <w:t>针对“标签”，如有多个，以竖线“|”隔开。</w:t>
      </w:r>
    </w:p>
    <w:p>
      <w:pPr/>
      <w:bookmarkStart w:name="5419-1621929848308" w:id="13"/>
      <w:bookmarkEnd w:id="13"/>
      <w:r>
        <w:drawing>
          <wp:inline distT="0" distR="0" distB="0" distL="0">
            <wp:extent cx="5029200" cy="2790967"/>
            <wp:docPr id="2" name="Drawing 2" descr="1621929825(1).png"/>
            <a:graphic xmlns:a="http://schemas.openxmlformats.org/drawingml/2006/main">
              <a:graphicData uri="http://schemas.openxmlformats.org/drawingml/2006/picture">
                <pic:pic xmlns:pic="http://schemas.openxmlformats.org/drawingml/2006/picture">
                  <pic:nvPicPr>
                    <pic:cNvPr id="0" name="Picture 2" descr="1621929825(1).png"/>
                    <pic:cNvPicPr>
                      <a:picLocks noChangeAspect="true"/>
                    </pic:cNvPicPr>
                  </pic:nvPicPr>
                  <pic:blipFill>
                    <a:blip r:embed="rId6"/>
                    <a:stretch>
                      <a:fillRect/>
                    </a:stretch>
                  </pic:blipFill>
                  <pic:spPr>
                    <a:xfrm>
                      <a:off x="0" y="0"/>
                      <a:ext cx="5029200" cy="2790967"/>
                    </a:xfrm>
                    <a:prstGeom prst="rect">
                      <a:avLst/>
                    </a:prstGeom>
                  </pic:spPr>
                </pic:pic>
              </a:graphicData>
            </a:graphic>
          </wp:inline>
        </w:drawing>
      </w:r>
    </w:p>
    <w:p>
      <w:pPr/>
      <w:bookmarkStart w:name="9458-1621929848308" w:id="14"/>
      <w:bookmarkEnd w:id="14"/>
    </w:p>
    <w:p>
      <w:pPr/>
      <w:bookmarkStart w:name="7577-1621930500265" w:id="15"/>
      <w:bookmarkEnd w:id="15"/>
      <w:r>
        <w:drawing>
          <wp:inline distT="0" distR="0" distB="0" distL="0">
            <wp:extent cx="5267325" cy="2849941"/>
            <wp:docPr id="3" name="Drawing 3" descr="1621930465(1).png"/>
            <a:graphic xmlns:a="http://schemas.openxmlformats.org/drawingml/2006/main">
              <a:graphicData uri="http://schemas.openxmlformats.org/drawingml/2006/picture">
                <pic:pic xmlns:pic="http://schemas.openxmlformats.org/drawingml/2006/picture">
                  <pic:nvPicPr>
                    <pic:cNvPr id="0" name="Picture 3" descr="1621930465(1).png"/>
                    <pic:cNvPicPr>
                      <a:picLocks noChangeAspect="true"/>
                    </pic:cNvPicPr>
                  </pic:nvPicPr>
                  <pic:blipFill>
                    <a:blip r:embed="rId7"/>
                    <a:stretch>
                      <a:fillRect/>
                    </a:stretch>
                  </pic:blipFill>
                  <pic:spPr>
                    <a:xfrm>
                      <a:off x="0" y="0"/>
                      <a:ext cx="5267325" cy="2849941"/>
                    </a:xfrm>
                    <a:prstGeom prst="rect">
                      <a:avLst/>
                    </a:prstGeom>
                  </pic:spPr>
                </pic:pic>
              </a:graphicData>
            </a:graphic>
          </wp:inline>
        </w:drawing>
      </w:r>
    </w:p>
    <w:p>
      <w:pPr/>
      <w:bookmarkStart w:name="3939-1621930500265" w:id="16"/>
      <w:bookmarkEnd w:id="16"/>
    </w:p>
    <w:p>
      <w:pPr/>
      <w:bookmarkStart w:name="1142-1621930512406" w:id="17"/>
      <w:bookmarkEnd w:id="17"/>
      <w:r>
        <w:rPr>
          <w:rFonts w:ascii="SimSun" w:hAnsi="SimSun" w:cs="SimSun" w:eastAsia="SimSun"/>
        </w:rPr>
        <w:t>3. 将抓取到的所有数据写入Excel文件中，可以参考以下的格式：</w:t>
      </w:r>
    </w:p>
    <w:p>
      <w:pPr/>
      <w:bookmarkStart w:name="5052-1621930654018" w:id="18"/>
      <w:bookmarkEnd w:id="18"/>
      <w:r>
        <w:drawing>
          <wp:inline distT="0" distR="0" distB="0" distL="0">
            <wp:extent cx="5267325" cy="2736809"/>
            <wp:docPr id="4" name="Drawing 4" descr="1621930650(1).png"/>
            <a:graphic xmlns:a="http://schemas.openxmlformats.org/drawingml/2006/main">
              <a:graphicData uri="http://schemas.openxmlformats.org/drawingml/2006/picture">
                <pic:pic xmlns:pic="http://schemas.openxmlformats.org/drawingml/2006/picture">
                  <pic:nvPicPr>
                    <pic:cNvPr id="0" name="Picture 4" descr="1621930650(1).png"/>
                    <pic:cNvPicPr>
                      <a:picLocks noChangeAspect="true"/>
                    </pic:cNvPicPr>
                  </pic:nvPicPr>
                  <pic:blipFill>
                    <a:blip r:embed="rId8"/>
                    <a:stretch>
                      <a:fillRect/>
                    </a:stretch>
                  </pic:blipFill>
                  <pic:spPr>
                    <a:xfrm>
                      <a:off x="0" y="0"/>
                      <a:ext cx="5267325" cy="2736809"/>
                    </a:xfrm>
                    <a:prstGeom prst="rect">
                      <a:avLst/>
                    </a:prstGeom>
                  </pic:spPr>
                </pic:pic>
              </a:graphicData>
            </a:graphic>
          </wp:inline>
        </w:drawing>
      </w:r>
    </w:p>
    <w:p>
      <w:pPr/>
      <w:bookmarkStart w:name="5255-1621930654018" w:id="19"/>
      <w:bookmarkEnd w:id="19"/>
    </w:p>
  </w:body>
</w:document>
</file>

<file path=word/settings.xml><?xml version="1.0" encoding="utf-8"?>
<w:settings xmlns:w="http://schemas.openxmlformats.org/wordprocessingml/2006/main"/>
</file>

<file path=word/styles.xml><?xml version="1.0" encoding="utf-8"?>
<w:styles xmlns:w="http://schemas.openxmlformats.org/wordprocessingml/2006/main">
  <w:styles xmlns:mc="http://schemas.openxmlformats.org/markup-compatibility/2006" xmlns:r="http://schemas.openxmlformats.org/officeDocument/2006/relationships" xmlns:w14="http://schemas.microsoft.com/office/word/2010/wordml" xmlns:w15="http://schemas.microsoft.com/office/word/2012/wordml" mc:Ignorable="w14 w15">
    <w:docDefaults>
      <w:rPrDefault>
        <w:rPr>
          <w:rFonts/>
          <w:sz w:val="21"/>
          <w:szCs w:val="22"/>
          <w:rFonts w:ascii="微软雅黑" w:asciiTheme="微软雅黑" w:eastAsia="微软雅黑" w:eastAsiaTheme="微软雅黑" w:hAnsi="微软雅黑" w:hAnsiTheme="微软雅黑" w:cstheme="微软雅黑"/>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left"/>
      </w:pPr>
    </w:style>
    <w:style w:type="paragraph" w:styleId="1">
      <w:name w:val="heading 1"/>
      <w:basedOn w:val="a"/>
      <w:next w:val="a"/>
      <w:link w:val="1Char"/>
      <w:uiPriority w:val="9"/>
      <w:qFormat/>
      <w:rsid w:val="004535D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535D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535D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4535D4"/>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4535D4"/>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4535D4"/>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4535D4"/>
      <w:pPr>
        <w:keepNext/>
        <w:keepLines/>
        <w:spacing w:before="240" w:after="64" w:line="320" w:lineRule="auto"/>
        <w:outlineLvl w:val="6"/>
      </w:pPr>
      <w:rPr>
        <w:b/>
        <w:bCs/>
        <w:sz w:val="24"/>
        <w:szCs w:val="24"/>
      </w:rPr>
    </w:style>
    <w:style w:type="paragraph" w:styleId="8">
      <w:name w:val="heading 8"/>
      <w:basedOn w:val="a"/>
      <w:next w:val="a"/>
      <w:link w:val="8Char"/>
      <w:uiPriority w:val="9"/>
      <w:unhideWhenUsed/>
      <w:qFormat/>
      <w:rsid w:val="004535D4"/>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unhideWhenUsed/>
      <w:qFormat/>
      <w:rsid w:val="004535D4"/>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535D4"/>
      <w:rPr>
        <w:b/>
        <w:bCs/>
        <w:kern w:val="44"/>
        <w:sz w:val="44"/>
        <w:szCs w:val="44"/>
      </w:rPr>
    </w:style>
    <w:style w:type="character" w:customStyle="1" w:styleId="2Char">
      <w:name w:val="标题 2 Char"/>
      <w:basedOn w:val="a0"/>
      <w:link w:val="2"/>
      <w:uiPriority w:val="9"/>
      <w:rsid w:val="004535D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4535D4"/>
      <w:rPr>
        <w:b/>
        <w:bCs/>
        <w:sz w:val="32"/>
        <w:szCs w:val="32"/>
      </w:rPr>
    </w:style>
    <w:style w:type="character" w:customStyle="1" w:styleId="4Char">
      <w:name w:val="标题 4 Char"/>
      <w:basedOn w:val="a0"/>
      <w:link w:val="4"/>
      <w:uiPriority w:val="9"/>
      <w:rsid w:val="004535D4"/>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4535D4"/>
      <w:rPr>
        <w:b/>
        <w:bCs/>
        <w:sz w:val="28"/>
        <w:szCs w:val="28"/>
      </w:rPr>
    </w:style>
    <w:style w:type="character" w:customStyle="1" w:styleId="6Char">
      <w:name w:val="标题 6 Char"/>
      <w:basedOn w:val="a0"/>
      <w:link w:val="6"/>
      <w:uiPriority w:val="9"/>
      <w:rsid w:val="004535D4"/>
      <w:rPr>
        <w:rFonts w:asciiTheme="majorHAnsi" w:eastAsiaTheme="majorEastAsia" w:hAnsiTheme="majorHAnsi" w:cstheme="majorBidi"/>
        <w:b/>
        <w:bCs/>
        <w:sz w:val="24"/>
        <w:szCs w:val="24"/>
      </w:rPr>
    </w:style>
    <w:style w:type="character" w:customStyle="1" w:styleId="7Char">
      <w:name w:val="标题 7 Char"/>
      <w:basedOn w:val="a0"/>
      <w:link w:val="7"/>
      <w:uiPriority w:val="9"/>
      <w:rsid w:val="004535D4"/>
      <w:rPr>
        <w:b/>
        <w:bCs/>
        <w:sz w:val="24"/>
        <w:szCs w:val="24"/>
      </w:rPr>
    </w:style>
    <w:style w:type="character" w:customStyle="1" w:styleId="8Char">
      <w:name w:val="标题 8 Char"/>
      <w:basedOn w:val="a0"/>
      <w:link w:val="8"/>
      <w:uiPriority w:val="9"/>
      <w:rsid w:val="004535D4"/>
      <w:rPr>
        <w:rFonts w:asciiTheme="majorHAnsi" w:eastAsiaTheme="majorEastAsia" w:hAnsiTheme="majorHAnsi" w:cstheme="majorBidi"/>
        <w:sz w:val="24"/>
        <w:szCs w:val="24"/>
      </w:rPr>
    </w:style>
    <w:style w:type="character" w:customStyle="1" w:styleId="9Char">
      <w:name w:val="标题 9 Char"/>
      <w:basedOn w:val="a0"/>
      <w:link w:val="9"/>
      <w:uiPriority w:val="9"/>
      <w:rsid w:val="004535D4"/>
      <w:rPr>
        <w:rFonts w:asciiTheme="majorHAnsi" w:eastAsiaTheme="majorEastAsia" w:hAnsiTheme="majorHAnsi" w:cstheme="majorBidi"/>
        <w:szCs w:val="21"/>
      </w:rPr>
    </w:style>
    <w:style w:type="paragraph" w:styleId="a3">
      <w:name w:val="Title"/>
      <w:basedOn w:val="a"/>
      <w:next w:val="a"/>
      <w:link w:val="Char"/>
      <w:uiPriority w:val="10"/>
      <w:qFormat/>
      <w:rsid w:val="00E73C16"/>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E73C16"/>
      <w:rPr>
        <w:rFonts w:asciiTheme="majorHAnsi" w:eastAsia="宋体" w:hAnsiTheme="majorHAnsi" w:cstheme="majorBidi"/>
        <w:b/>
        <w:bCs/>
        <w:sz w:val="32"/>
        <w:szCs w:val="32"/>
      </w:rPr>
    </w:style>
    <w:style w:type="paragraph" w:styleId="a4">
      <w:name w:val="Subtitle"/>
      <w:basedOn w:val="a"/>
      <w:next w:val="a"/>
      <w:link w:val="Char0"/>
      <w:uiPriority w:val="11"/>
      <w:qFormat/>
      <w:rsid w:val="00E73C16"/>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0">
      <w:name w:val="副标题 Char"/>
      <w:basedOn w:val="a0"/>
      <w:link w:val="a4"/>
      <w:uiPriority w:val="11"/>
      <w:rsid w:val="00E73C16"/>
      <w:rPr>
        <w:rFonts w:asciiTheme="majorHAnsi" w:eastAsia="宋体" w:hAnsiTheme="majorHAnsi" w:cstheme="majorBidi"/>
        <w:b/>
        <w:bCs/>
        <w:kern w:val="28"/>
        <w:sz w:val="32"/>
        <w:szCs w:val="32"/>
      </w:rPr>
    </w:style>
  </w:styles>
</w:styles>
</file>

<file path=word/_rels/document.xml.rels><?xml version="1.0" encoding="UTF-8" standalone="no"?>
<Relationships xmlns="http://schemas.openxmlformats.org/package/2006/relationships">
<Relationship Id="rId1" Target="settings.xml" Type="http://schemas.openxmlformats.org/officeDocument/2006/relationships/settings"/>
<Relationship Id="rId2" Target="styles.xml" Type="http://schemas.openxmlformats.org/officeDocument/2006/relationships/styles"/>
<Relationship Id="rId3" Target="https://www.ximalaya.com/" TargetMode="External" Type="http://schemas.openxmlformats.org/officeDocument/2006/relationships/hyperlink"/>
<Relationship Id="rId4" Target="media/image1.png" Type="http://schemas.openxmlformats.org/officeDocument/2006/relationships/image"/>
<Relationship Id="rId5" Target="media/image2.png" Type="http://schemas.openxmlformats.org/officeDocument/2006/relationships/image"/>
<Relationship Id="rId6" Target="media/image3.png" Type="http://schemas.openxmlformats.org/officeDocument/2006/relationships/image"/>
<Relationship Id="rId7" Target="media/image4.png" Type="http://schemas.openxmlformats.org/officeDocument/2006/relationships/image"/>
<Relationship Id="rId8" Target="media/image5.png" Type="http://schemas.openxmlformats.org/officeDocument/2006/relationships/image"/>
</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2021-05-25T08:18:43Z</dcterms:created>
  <dc:creator>Apache POI</dc:creator>
</cp:coreProperties>
</file>